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33875" w14:textId="77777777" w:rsidR="00BE781D" w:rsidRPr="00BE781D" w:rsidRDefault="00BE781D" w:rsidP="00BE781D">
      <w:r w:rsidRPr="00BE781D">
        <w:t>Badania naukowe mogą być finansowane przez różnego rodzaju cykliczne konkursy grantowe organizowane przez Uczelnię lub instytucje zewnętrzne. Poniżej przedstawiamy przykładowe źródła finansowania.</w:t>
      </w:r>
    </w:p>
    <w:p w14:paraId="3999CA61" w14:textId="77777777" w:rsidR="00BE781D" w:rsidRPr="00BE781D" w:rsidRDefault="00BE781D" w:rsidP="00BE781D">
      <w:r w:rsidRPr="00BE781D">
        <w:rPr>
          <w:b/>
          <w:bCs/>
        </w:rPr>
        <w:t>Granty uczelniane</w:t>
      </w:r>
    </w:p>
    <w:p w14:paraId="5BF5B80A" w14:textId="77777777" w:rsidR="00BE781D" w:rsidRPr="00BE781D" w:rsidRDefault="00BE781D" w:rsidP="00BE781D">
      <w:r w:rsidRPr="00BE781D">
        <w:t>Uniwersytet Medyczny we Wrocławiu organizuje corocznie konkurs grantowy dla doktorantów oraz pracowników do 35 roku życia pod nazwą „Projekty badawcze dla Młodych Naukowców”. Konkurs organizuje Centrum Wspierania Nauki.</w:t>
      </w:r>
    </w:p>
    <w:p w14:paraId="7CA23870" w14:textId="77777777" w:rsidR="00BE781D" w:rsidRPr="00BE781D" w:rsidRDefault="00BE781D" w:rsidP="00BE781D">
      <w:r w:rsidRPr="00BE781D">
        <w:rPr>
          <w:b/>
          <w:bCs/>
        </w:rPr>
        <w:t>Granty Narodowego Centrum Nauki</w:t>
      </w:r>
    </w:p>
    <w:p w14:paraId="765C1499" w14:textId="77777777" w:rsidR="00BE781D" w:rsidRPr="00BE781D" w:rsidRDefault="00BE781D" w:rsidP="00BE781D">
      <w:r w:rsidRPr="00BE781D">
        <w:rPr>
          <w:b/>
          <w:bCs/>
        </w:rPr>
        <w:t>Narodowe Centrum Nauki</w:t>
      </w:r>
      <w:r w:rsidRPr="00BE781D">
        <w:t> jest agencją wykonawczą powołaną do wspierania działalności naukowej w zakresie badań podstawowych, czyli prac eksperymentalnych lub teoretycznych podejmowanych przede wszystkim w celu zdobycia nowej wiedzy o podstawach zjawisk i obserwowalnych faktów, bez nastawienia na praktyczne zastosowania ani użytkowanie.</w:t>
      </w:r>
    </w:p>
    <w:p w14:paraId="458F31C9" w14:textId="77777777" w:rsidR="00BE781D" w:rsidRPr="00BE781D" w:rsidRDefault="00BE781D" w:rsidP="00BE781D">
      <w:r w:rsidRPr="00BE781D">
        <w:t>Narodowe Centrum Nauki otwiera dwa razy w roku konkurs PRELUDIUM  na finansowanie projektów badawczych, realizowanych przez osoby rozpoczynające karierę naukową nieposiadające stopnia naukowego doktora.</w:t>
      </w:r>
    </w:p>
    <w:p w14:paraId="2175BDC5" w14:textId="77777777" w:rsidR="00BE781D" w:rsidRPr="00BE781D" w:rsidRDefault="00BE781D" w:rsidP="00BE781D">
      <w:r w:rsidRPr="00BE781D">
        <w:rPr>
          <w:b/>
          <w:bCs/>
        </w:rPr>
        <w:t>Granty Narodowego Centrum Badań i Rozwoju</w:t>
      </w:r>
    </w:p>
    <w:p w14:paraId="3CFDE890" w14:textId="77777777" w:rsidR="00BE781D" w:rsidRPr="00BE781D" w:rsidRDefault="00BE781D" w:rsidP="00BE781D">
      <w:r w:rsidRPr="00BE781D">
        <w:t>Narodowe Centrum Badań i Rozwoju jest agencją powołaną do realizacji zadań z zakresu polityki naukowej, naukowo-technicznej i innowacyjnej państwa. Narodowe Centrum Badań i Rozwoju otrzymuje środki finansowe na naukę, z przeznaczeniem na finansowanie strategicznych programów badań naukowych i prac rozwojowych, które bezpośrednio przekładają się na rozwój innowacyjności.</w:t>
      </w:r>
    </w:p>
    <w:p w14:paraId="73CFA66A" w14:textId="77777777" w:rsidR="00BE781D" w:rsidRPr="00BE781D" w:rsidRDefault="00BE781D" w:rsidP="00BE781D">
      <w:r w:rsidRPr="00BE781D">
        <w:t> </w:t>
      </w:r>
    </w:p>
    <w:p w14:paraId="00302301" w14:textId="77777777" w:rsidR="00BE781D" w:rsidRPr="00BE781D" w:rsidRDefault="00BE781D" w:rsidP="00BE781D">
      <w:r w:rsidRPr="00BE781D">
        <w:t>Zachęcamy również do zapoznania się z działem „Przydatne linki”, gdzie umieściliśmy odnośniki do stron publikujących oferty stypendialne oraz grantowe, które mogą Cię zainteresować.</w:t>
      </w:r>
    </w:p>
    <w:p w14:paraId="3BED583F" w14:textId="77777777" w:rsidR="00FD31D1" w:rsidRDefault="00FD31D1"/>
    <w:sectPr w:rsidR="00FD3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E8"/>
    <w:rsid w:val="003D1540"/>
    <w:rsid w:val="005E2DE8"/>
    <w:rsid w:val="00BE781D"/>
    <w:rsid w:val="00FD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4F13D-7081-4A2F-9EF5-AEF0E3CC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2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2D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2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2D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2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2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2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2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2D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2D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2D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2D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2D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2D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2D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2D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2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2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2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2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2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2D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2D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2D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2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2D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2D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Mizera</dc:creator>
  <cp:keywords/>
  <dc:description/>
  <cp:lastModifiedBy>Jakub Mizera</cp:lastModifiedBy>
  <cp:revision>3</cp:revision>
  <dcterms:created xsi:type="dcterms:W3CDTF">2025-03-08T15:56:00Z</dcterms:created>
  <dcterms:modified xsi:type="dcterms:W3CDTF">2025-03-08T15:56:00Z</dcterms:modified>
</cp:coreProperties>
</file>